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7" w:rsidRDefault="00484F07" w:rsidP="0048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84F07" w:rsidRDefault="00484F07" w:rsidP="0048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84F07" w:rsidRDefault="00484F07" w:rsidP="0048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84F07" w:rsidRDefault="00484F07" w:rsidP="001E7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Mérnöki akusztika</w:t>
      </w:r>
    </w:p>
    <w:p w:rsidR="00484F07" w:rsidRDefault="00484F07" w:rsidP="0048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84F07" w:rsidRDefault="00484F07" w:rsidP="0048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84F07" w:rsidRDefault="00484F07" w:rsidP="001E7FB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Vizsgatételek a 201</w:t>
      </w:r>
      <w:r w:rsidR="001E7FBB">
        <w:rPr>
          <w:rFonts w:ascii="Arial" w:hAnsi="Arial" w:cs="Arial"/>
          <w:lang w:val="hu-HU"/>
        </w:rPr>
        <w:t>4</w:t>
      </w:r>
      <w:r>
        <w:rPr>
          <w:rFonts w:ascii="Arial" w:hAnsi="Arial" w:cs="Arial"/>
          <w:lang w:val="hu-HU"/>
        </w:rPr>
        <w:t>/1</w:t>
      </w:r>
      <w:r w:rsidR="001E7FBB">
        <w:rPr>
          <w:rFonts w:ascii="Arial" w:hAnsi="Arial" w:cs="Arial"/>
          <w:lang w:val="hu-HU"/>
        </w:rPr>
        <w:t>5-ös</w:t>
      </w:r>
      <w:r>
        <w:rPr>
          <w:rFonts w:ascii="Arial" w:hAnsi="Arial" w:cs="Arial"/>
          <w:lang w:val="hu-HU"/>
        </w:rPr>
        <w:t xml:space="preserve"> tanév őszi félévében</w:t>
      </w:r>
    </w:p>
    <w:p w:rsidR="001E7FBB" w:rsidRDefault="001E7FBB" w:rsidP="001E7FB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lang w:val="hu-HU"/>
        </w:rPr>
      </w:pPr>
    </w:p>
    <w:p w:rsidR="001E7FBB" w:rsidRDefault="001E7FBB" w:rsidP="001E7FB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lang w:val="hu-HU"/>
        </w:rPr>
      </w:pPr>
    </w:p>
    <w:p w:rsidR="001E7FBB" w:rsidRDefault="001E7FBB" w:rsidP="001E7FB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lang w:val="hu-HU"/>
        </w:rPr>
      </w:pP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 műszaki akusztika alapfogalmai (hangnyomás, részecskesebesség, frekvenciafogalmak,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hullámhossz, hangsebesség stb.) és ezek kapcsolatai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Egydimenziós hullámterjedés, hullámegyenlet és megoldásai.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3)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Akusztikai szintek, kapcsolataik és a műveletvégzés szabályai.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4)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Egydimenziós hullámvezető leírása. Jelenségek különféle módon lezárt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egydimenziós hullámvezetőben.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5)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Koncentrált paraméteres akusztikai elemek és alkalmazásuk.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6)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Elektromos és akusztikai jellemzők analógiái.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7)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Ru</w:t>
      </w:r>
      <w:r w:rsidR="001E7FBB">
        <w:rPr>
          <w:rFonts w:ascii="Arial" w:hAnsi="Arial" w:cs="Arial"/>
          <w:lang w:val="hu-HU"/>
        </w:rPr>
        <w:t>dak longitudinális rezgései. K</w:t>
      </w:r>
      <w:r>
        <w:rPr>
          <w:rFonts w:ascii="Arial" w:hAnsi="Arial" w:cs="Arial"/>
          <w:lang w:val="hu-HU"/>
        </w:rPr>
        <w:t xml:space="preserve">oncentrált </w:t>
      </w:r>
      <w:r w:rsidR="001E7FBB">
        <w:rPr>
          <w:rFonts w:ascii="Arial" w:hAnsi="Arial" w:cs="Arial"/>
          <w:lang w:val="hu-HU"/>
        </w:rPr>
        <w:t xml:space="preserve">paraméteres mechanikai elemek: </w:t>
      </w:r>
      <w:r>
        <w:rPr>
          <w:rFonts w:ascii="Arial" w:hAnsi="Arial" w:cs="Arial"/>
          <w:lang w:val="hu-HU"/>
        </w:rPr>
        <w:t>rugó és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tömeg</w:t>
      </w:r>
      <w:r w:rsidR="001E7FBB">
        <w:rPr>
          <w:rFonts w:ascii="Arial" w:hAnsi="Arial" w:cs="Arial"/>
          <w:lang w:val="hu-HU"/>
        </w:rPr>
        <w:t>. Mechanikai helyettesítő képek alkalmazása.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8)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Elektromos és mechanikai jellemzők analógiái.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9) </w:t>
      </w:r>
      <w:r w:rsidR="001E7FBB">
        <w:rPr>
          <w:rFonts w:ascii="Arial" w:hAnsi="Arial" w:cs="Arial"/>
          <w:lang w:val="hu-HU"/>
        </w:rPr>
        <w:tab/>
      </w:r>
      <w:proofErr w:type="spellStart"/>
      <w:r>
        <w:rPr>
          <w:rFonts w:ascii="Arial" w:hAnsi="Arial" w:cs="Arial"/>
          <w:lang w:val="hu-HU"/>
        </w:rPr>
        <w:t>Impedanciafogalmak</w:t>
      </w:r>
      <w:proofErr w:type="spellEnd"/>
      <w:r>
        <w:rPr>
          <w:rFonts w:ascii="Arial" w:hAnsi="Arial" w:cs="Arial"/>
          <w:lang w:val="hu-HU"/>
        </w:rPr>
        <w:t>: akusztikai, mechanikai és specifikus impedanciák és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kapcsolataik. A sugárzási impedancia fogalma.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10)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Az elektrodinamikus átalakító. Üzemi változók és impedanciák transzformálása a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mechanikai és elektromos oldal között.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11)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 dinamikus hangszóró.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0" w:hanging="57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12)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Dinamikus hangszórók alkalmazása hangsugárzókban: zárt dobozos, mélyreflex,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sáváteresztő mélysugárzó alkalmazásának szükségessége, felépítésük és fő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jellemzőik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13)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 xml:space="preserve">Mikrofonok fajtái, működési elv és </w:t>
      </w:r>
      <w:proofErr w:type="spellStart"/>
      <w:r>
        <w:rPr>
          <w:rFonts w:ascii="Arial" w:hAnsi="Arial" w:cs="Arial"/>
          <w:lang w:val="hu-HU"/>
        </w:rPr>
        <w:t>iránykarakterisztika</w:t>
      </w:r>
      <w:proofErr w:type="spellEnd"/>
      <w:r>
        <w:rPr>
          <w:rFonts w:ascii="Arial" w:hAnsi="Arial" w:cs="Arial"/>
          <w:lang w:val="hu-HU"/>
        </w:rPr>
        <w:t xml:space="preserve"> szerinti csoportosításuk,</w:t>
      </w:r>
      <w:r w:rsidR="001E7FB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alkalmazásuk</w:t>
      </w:r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14)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 teremakusztika alapjai: diffúz tér, közvetlen és visszavert hangtér, utózengés</w:t>
      </w:r>
      <w:bookmarkStart w:id="0" w:name="_GoBack"/>
      <w:bookmarkEnd w:id="0"/>
    </w:p>
    <w:p w:rsidR="00484F07" w:rsidRDefault="00484F07" w:rsidP="001E7FB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15) </w:t>
      </w:r>
      <w:r w:rsidR="001E7FBB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A hangszigetelés (hangelnyelés és hanggátlás) alapjai</w:t>
      </w:r>
    </w:p>
    <w:p w:rsidR="001E7FBB" w:rsidRDefault="001E7FBB" w:rsidP="001E7FBB">
      <w:pPr>
        <w:spacing w:after="120"/>
        <w:rPr>
          <w:rFonts w:ascii="Arial" w:hAnsi="Arial" w:cs="Arial"/>
          <w:lang w:val="hu-HU"/>
        </w:rPr>
      </w:pPr>
    </w:p>
    <w:p w:rsidR="001E7FBB" w:rsidRDefault="001E7FBB" w:rsidP="001E7FBB">
      <w:pPr>
        <w:spacing w:after="120"/>
        <w:rPr>
          <w:rFonts w:ascii="Arial" w:hAnsi="Arial" w:cs="Arial"/>
          <w:lang w:val="hu-HU"/>
        </w:rPr>
      </w:pPr>
    </w:p>
    <w:p w:rsidR="001E7FBB" w:rsidRDefault="001E7FBB" w:rsidP="001E7FBB">
      <w:pPr>
        <w:spacing w:after="120"/>
        <w:rPr>
          <w:rFonts w:ascii="Arial" w:hAnsi="Arial" w:cs="Arial"/>
          <w:lang w:val="hu-HU"/>
        </w:rPr>
      </w:pPr>
    </w:p>
    <w:p w:rsidR="00C0067E" w:rsidRDefault="00484F07" w:rsidP="001E7FBB">
      <w:pPr>
        <w:spacing w:after="120"/>
      </w:pPr>
      <w:proofErr w:type="spellStart"/>
      <w:r>
        <w:rPr>
          <w:rFonts w:ascii="Arial" w:hAnsi="Arial" w:cs="Arial"/>
          <w:lang w:val="hu-HU"/>
        </w:rPr>
        <w:t>Augusztinovicz</w:t>
      </w:r>
      <w:proofErr w:type="spellEnd"/>
      <w:r>
        <w:rPr>
          <w:rFonts w:ascii="Arial" w:hAnsi="Arial" w:cs="Arial"/>
          <w:lang w:val="hu-HU"/>
        </w:rPr>
        <w:t xml:space="preserve"> Fülöp</w:t>
      </w:r>
    </w:p>
    <w:sectPr w:rsidR="00C0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7"/>
    <w:rsid w:val="00192035"/>
    <w:rsid w:val="001E7FBB"/>
    <w:rsid w:val="003D194A"/>
    <w:rsid w:val="00484F07"/>
    <w:rsid w:val="00795874"/>
    <w:rsid w:val="009179DD"/>
    <w:rsid w:val="00983984"/>
    <w:rsid w:val="00C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9DD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9DD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fulop</dc:creator>
  <cp:lastModifiedBy>fulop</cp:lastModifiedBy>
  <cp:revision>1</cp:revision>
  <dcterms:created xsi:type="dcterms:W3CDTF">2014-12-10T12:55:00Z</dcterms:created>
  <dcterms:modified xsi:type="dcterms:W3CDTF">2014-12-10T13:10:00Z</dcterms:modified>
</cp:coreProperties>
</file>